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keepNext w:val="0"/>
        <w:keepLines w:val="0"/>
        <w:shd w:val="clear" w:color="auto" w:fill="F4EEDB"/>
        <w:spacing w:before="0" w:line="216" w:lineRule="auto"/>
        <w:rPr>
          <w:sz w:val="46"/>
          <w:szCs w:val="46"/>
        </w:rPr>
      </w:pPr>
      <w:bookmarkStart w:id="0" w:name="_jey89pidhrrm"/>
      <w:bookmarkEnd w:id="0"/>
      <w:r>
        <w:rPr>
          <w:sz w:val="46"/>
          <w:szCs w:val="46"/>
          <w:lang w:val="de-DE"/>
        </w:rPr>
        <w:t>Nutzungsbedingungen für die „Super Chill“-App</w:t>
      </w:r>
    </w:p>
    <w:p>
      <w:pPr>
        <w:pStyle w:val="Normal1"/>
        <w:shd w:val="clear" w:color="auto" w:fill="F4EEDB"/>
        <w:spacing w:after="1160"/>
        <w:rPr>
          <w:b/>
        </w:rPr>
      </w:pPr>
      <w:r>
        <w:rPr>
          <w:b/>
          <w:bCs/>
          <w:lang w:val="de-DE"/>
        </w:rPr>
        <w:t>Version vom 27. März 2024</w:t>
      </w:r>
    </w:p>
    <w:p>
      <w:pPr>
        <w:pStyle w:val="Normal1"/>
        <w:shd w:val="clear" w:color="auto" w:fill="F4EEDB"/>
        <w:spacing w:line="360" w:lineRule="auto"/>
        <w:rPr>
          <w:b/>
          <w:sz w:val="24"/>
          <w:szCs w:val="24"/>
        </w:rPr>
      </w:pPr>
      <w:r>
        <w:rPr>
          <w:b/>
          <w:bCs/>
          <w:sz w:val="24"/>
          <w:szCs w:val="24"/>
          <w:lang w:val="de-DE"/>
        </w:rPr>
        <w:t>Die Stiftung „Super Chill“ hat es sich zur Aufgabe gemacht, 10 Millionen Kindern zu einer gesunden und positiven Einstellung zu verhelfen. Wir tun dies, indem wir den Kindern einfache, spielerische und zugängliche kleine Rituale und spielerische Bewegungs- und Entspannungsübungen in unserer „Super Chill“-App (die „App“) anbieten. Die Übungen basieren auf Yoga, Meditation und Achtsamkeit.</w:t>
      </w:r>
    </w:p>
    <w:p>
      <w:pPr>
        <w:pStyle w:val="Normal1"/>
        <w:shd w:val="clear" w:color="auto" w:fill="F4EEDB"/>
        <w:spacing w:line="360" w:lineRule="auto"/>
        <w:rPr>
          <w:b/>
          <w:sz w:val="24"/>
          <w:szCs w:val="24"/>
        </w:rPr>
      </w:pPr>
      <w:r>
        <w:rPr>
          <w:b/>
          <w:sz w:val="24"/>
          <w:szCs w:val="24"/>
        </w:rPr>
        <w:t xml:space="preserve"> </w:t>
      </w:r>
    </w:p>
    <w:p>
      <w:pPr>
        <w:pStyle w:val="Normal1"/>
        <w:shd w:val="clear" w:color="auto" w:fill="F4EEDB"/>
        <w:spacing w:line="360" w:lineRule="auto"/>
        <w:rPr>
          <w:b/>
          <w:color w:val="1155CC"/>
          <w:sz w:val="24"/>
          <w:szCs w:val="24"/>
          <w:u w:val="single"/>
        </w:rPr>
      </w:pPr>
      <w:hyperlink r:id="rId5">
        <w:r>
          <w:rPr>
            <w:b/>
            <w:bCs/>
            <w:color w:val="1155CC"/>
            <w:sz w:val="24"/>
            <w:szCs w:val="24"/>
            <w:u w:val="single"/>
            <w:lang w:val="de-DE"/>
          </w:rPr>
          <w:t>Lade hier die Druckversion herunter</w:t>
        </w:r>
      </w:hyperlink>
    </w:p>
    <w:p>
      <w:pPr>
        <w:pStyle w:val="Normal1"/>
        <w:shd w:val="clear" w:color="auto" w:fill="F4EEDB"/>
        <w:spacing w:line="360" w:lineRule="auto"/>
        <w:rPr>
          <w:b/>
          <w:sz w:val="24"/>
          <w:szCs w:val="24"/>
        </w:rPr>
      </w:pPr>
      <w:r>
        <w:rPr>
          <w:b/>
          <w:sz w:val="24"/>
          <w:szCs w:val="24"/>
        </w:rPr>
        <w:t xml:space="preserve"> </w:t>
      </w:r>
    </w:p>
    <w:p>
      <w:pPr>
        <w:pStyle w:val="Normal1"/>
        <w:shd w:val="clear" w:color="auto" w:fill="F4EEDB"/>
        <w:spacing w:line="360" w:lineRule="auto"/>
        <w:rPr>
          <w:b/>
          <w:sz w:val="24"/>
          <w:szCs w:val="24"/>
        </w:rPr>
      </w:pPr>
      <w:r>
        <w:rPr>
          <w:b/>
          <w:bCs/>
          <w:sz w:val="24"/>
          <w:szCs w:val="24"/>
          <w:lang w:val="de-DE"/>
        </w:rPr>
        <w:t>Die App wird von Stiftung „Super Chill“ angeboten und bereitgestellt (nachfolgend auch „Super Chill“, „wir“ oder „unsere“). Die Stiftung „Super Chill“ hat ihren Sitz in der Jan van Galenstraat 51 in (1056 BH) Amsterdam und ist bei der Handelskammer unter folgender Nummer registriert: 78604192. Du erreichst uns per E-Mail an support@superchill.org.</w:t>
      </w:r>
    </w:p>
    <w:p>
      <w:pPr>
        <w:pStyle w:val="Normal1"/>
        <w:shd w:val="clear" w:color="auto" w:fill="F4EEDB"/>
        <w:spacing w:line="360" w:lineRule="auto"/>
        <w:rPr>
          <w:b/>
          <w:sz w:val="24"/>
          <w:szCs w:val="24"/>
        </w:rPr>
      </w:pPr>
      <w:r>
        <w:rPr>
          <w:b/>
          <w:sz w:val="24"/>
          <w:szCs w:val="24"/>
        </w:rPr>
        <w:t xml:space="preserve"> </w:t>
      </w:r>
    </w:p>
    <w:p>
      <w:pPr>
        <w:pStyle w:val="Normal1"/>
        <w:shd w:val="clear" w:color="auto" w:fill="F4EEDB"/>
        <w:spacing w:line="360" w:lineRule="auto"/>
        <w:rPr>
          <w:b/>
          <w:sz w:val="24"/>
          <w:szCs w:val="24"/>
        </w:rPr>
      </w:pPr>
      <w:r>
        <w:rPr>
          <w:b/>
          <w:bCs/>
          <w:sz w:val="24"/>
          <w:szCs w:val="24"/>
          <w:lang w:val="de-DE"/>
        </w:rPr>
        <w:t>Diese Nutzungsbedingungen der „Super Chill“-App (die „Nutzungsbedingungen“) regeln die Nutzung der App. Bei der erstmaligen Nutzung der App muss ein Elternteil oder ein anderer gesetzlicher Vertreter („Erwachsener“) ein Konto und ein Profil für den jeweiligen Minderjährigen („dein Kind“) erstellen. Wenn in diesen Nutzungsbedingungen „du/dein“</w:t>
      </w:r>
      <w:r>
        <w:rPr>
          <w:sz w:val="24"/>
          <w:szCs w:val="24"/>
          <w:lang w:val="de-DE"/>
        </w:rPr>
        <w:t xml:space="preserve"> </w:t>
      </w:r>
      <w:r>
        <w:rPr>
          <w:b/>
          <w:bCs/>
          <w:sz w:val="24"/>
          <w:szCs w:val="24"/>
          <w:lang w:val="de-DE"/>
        </w:rPr>
        <w:t>verwendet wird, kann damit auch das Kind gemeint sein, z. B. wenn ein Erwachsener das Kind bestimmte Handlungen ausführen lässt oder ein Kind sein eigenes Handy hat und es unabhängig bedient oder die App nutzt.</w:t>
      </w:r>
      <w:r>
        <w:rPr>
          <w:b/>
          <w:sz w:val="24"/>
          <w:szCs w:val="24"/>
          <w:lang w:val="de-DE"/>
        </w:rPr>
        <w:t xml:space="preserve"> Durch das Herunterladen, Installieren und/oder Verwenden der App stimmst du diesen Nutzungsbedingungen zu.</w:t>
      </w:r>
    </w:p>
    <w:p>
      <w:pPr>
        <w:pStyle w:val="Normal1"/>
        <w:shd w:val="clear" w:color="auto" w:fill="F4EEDB"/>
        <w:spacing w:line="360" w:lineRule="auto"/>
        <w:rPr>
          <w:b/>
          <w:sz w:val="24"/>
          <w:szCs w:val="24"/>
        </w:rPr>
      </w:pPr>
      <w:r>
        <w:rPr>
          <w:b/>
          <w:sz w:val="24"/>
          <w:szCs w:val="24"/>
        </w:rPr>
        <w:t xml:space="preserve"> </w:t>
      </w:r>
    </w:p>
    <w:p>
      <w:pPr>
        <w:pStyle w:val="Normal1"/>
        <w:shd w:val="clear" w:color="auto" w:fill="F4EEDB"/>
        <w:spacing w:line="360" w:lineRule="auto"/>
        <w:rPr>
          <w:b/>
          <w:sz w:val="24"/>
          <w:szCs w:val="24"/>
        </w:rPr>
      </w:pPr>
      <w:r>
        <w:rPr>
          <w:b/>
          <w:bCs/>
          <w:sz w:val="24"/>
          <w:szCs w:val="24"/>
          <w:lang w:val="de-DE"/>
        </w:rPr>
        <w:t>Wichtig im Voraus</w:t>
      </w:r>
    </w:p>
    <w:p>
      <w:pPr>
        <w:pStyle w:val="Normal1"/>
        <w:shd w:val="clear" w:color="auto" w:fill="F4EEDB"/>
        <w:spacing w:line="360" w:lineRule="auto"/>
        <w:rPr>
          <w:b/>
          <w:sz w:val="24"/>
          <w:szCs w:val="24"/>
        </w:rPr>
      </w:pPr>
      <w:r>
        <w:rPr>
          <w:b/>
          <w:bCs/>
          <w:sz w:val="24"/>
          <w:szCs w:val="24"/>
          <w:lang w:val="de-DE"/>
        </w:rPr>
        <w:lastRenderedPageBreak/>
        <w:t xml:space="preserve">Die App </w:t>
      </w:r>
      <w:r>
        <w:rPr>
          <w:b/>
          <w:bCs/>
          <w:i/>
          <w:iCs/>
          <w:sz w:val="24"/>
          <w:szCs w:val="24"/>
          <w:lang w:val="de-DE"/>
        </w:rPr>
        <w:t>kann</w:t>
      </w:r>
      <w:r>
        <w:rPr>
          <w:b/>
          <w:bCs/>
          <w:sz w:val="24"/>
          <w:szCs w:val="24"/>
          <w:lang w:val="de-DE"/>
        </w:rPr>
        <w:t xml:space="preserve"> das geistige Wohlbefinden von Kindern fördern. Die App soll ausdrücklich keine Beratung oder Behandlung durch einen Arzt oder einen anderen Arzt ersetzen. Hast du Fragen oder Zweifel betreffend deine Gesundheit, Behandlung oder Medikamente oder der deines Kindes? Dann empfehlen wir dir, dich immer an deinen (Haus-)Arzt, Facharzt, Apotheker oder anderen Arzt zu wenden.</w:t>
      </w:r>
    </w:p>
    <w:p>
      <w:pPr>
        <w:pStyle w:val="Normal1"/>
        <w:shd w:val="clear" w:color="auto" w:fill="F4EEDB"/>
        <w:spacing w:line="360" w:lineRule="auto"/>
        <w:rPr>
          <w:b/>
          <w:sz w:val="24"/>
          <w:szCs w:val="24"/>
        </w:rPr>
      </w:pPr>
      <w:r>
        <w:rPr>
          <w:b/>
          <w:sz w:val="24"/>
          <w:szCs w:val="24"/>
        </w:rPr>
        <w:t xml:space="preserve"> </w:t>
      </w:r>
    </w:p>
    <w:p>
      <w:pPr>
        <w:pStyle w:val="Normal1"/>
        <w:shd w:val="clear" w:color="auto" w:fill="F4EEDB"/>
        <w:spacing w:line="360" w:lineRule="auto"/>
        <w:rPr>
          <w:b/>
          <w:sz w:val="24"/>
          <w:szCs w:val="24"/>
        </w:rPr>
      </w:pPr>
      <w:r>
        <w:rPr>
          <w:b/>
          <w:bCs/>
          <w:sz w:val="24"/>
          <w:szCs w:val="24"/>
          <w:lang w:val="de-DE"/>
        </w:rPr>
        <w:t>Alle Übungen müssen immer unter der Aufsicht eines Erwachsenen durchgeführt werden.</w:t>
      </w:r>
    </w:p>
    <w:p>
      <w:pPr>
        <w:pStyle w:val="Normal1"/>
        <w:numPr>
          <w:ilvl w:val="0"/>
          <w:numId w:val="1"/>
        </w:numPr>
        <w:spacing w:line="360" w:lineRule="auto"/>
        <w:rPr>
          <w:b/>
        </w:rPr>
      </w:pPr>
      <w:r>
        <w:rPr>
          <w:b/>
          <w:bCs/>
          <w:sz w:val="24"/>
          <w:szCs w:val="24"/>
          <w:lang w:val="de-DE"/>
        </w:rPr>
        <w:t>Verwendung der App</w:t>
      </w:r>
    </w:p>
    <w:p>
      <w:pPr>
        <w:pStyle w:val="Normal1"/>
        <w:numPr>
          <w:ilvl w:val="1"/>
          <w:numId w:val="1"/>
        </w:numPr>
        <w:spacing w:line="360" w:lineRule="auto"/>
        <w:rPr>
          <w:b/>
        </w:rPr>
      </w:pPr>
      <w:r>
        <w:rPr>
          <w:b/>
          <w:bCs/>
          <w:sz w:val="24"/>
          <w:szCs w:val="24"/>
          <w:lang w:val="de-DE"/>
        </w:rPr>
        <w:t>Die App ist derzeit für die Verwendung auf Handys oder anderen tragbaren Geräten mit Apple iOS und Android OS verfügbar. Die App kann kostenlos im Apple App Store oder Google Playstore heruntergeladen werden. Wenn sich die Anforderungen für Apple iOS oder Android ändern, musst du Updates herunterladen oder ausführen, um die App weiterhin nutzen zu können.</w:t>
      </w:r>
    </w:p>
    <w:p>
      <w:pPr>
        <w:pStyle w:val="Normal1"/>
        <w:numPr>
          <w:ilvl w:val="1"/>
          <w:numId w:val="1"/>
        </w:numPr>
        <w:spacing w:line="360" w:lineRule="auto"/>
        <w:rPr>
          <w:b/>
        </w:rPr>
      </w:pPr>
      <w:r>
        <w:rPr>
          <w:b/>
          <w:bCs/>
          <w:sz w:val="24"/>
          <w:szCs w:val="24"/>
          <w:lang w:val="de-DE"/>
        </w:rPr>
        <w:t>Um die App nutzen zu können, benötigst du ein Handy oder ein anderes tragbares Gerät mit einer (Internet-)Verbindung. Die Kosten hierfür musst du selbst tragen.</w:t>
      </w:r>
    </w:p>
    <w:p>
      <w:pPr>
        <w:pStyle w:val="Normal1"/>
        <w:numPr>
          <w:ilvl w:val="1"/>
          <w:numId w:val="1"/>
        </w:numPr>
        <w:spacing w:line="360" w:lineRule="auto"/>
        <w:rPr>
          <w:b/>
        </w:rPr>
      </w:pPr>
      <w:r>
        <w:rPr>
          <w:b/>
          <w:bCs/>
          <w:sz w:val="24"/>
          <w:szCs w:val="24"/>
          <w:lang w:val="de-DE"/>
        </w:rPr>
        <w:t>Wenn du jünger bist als 18 Jahre, musst du eine Einwilligung von einem Erwachsenen haben, bevor du die App nutzen kannst. Wenn die App zum ersten Mal verwendet wird, muss ein Erwachsener ein Konto und für jedes Kind ein Profil erstellen. Auf diese Weise wollen wir sicherstellen, dass das Kind immer die Einwilligung eines Erwachsenen hat.</w:t>
      </w:r>
    </w:p>
    <w:p>
      <w:pPr>
        <w:pStyle w:val="Normal1"/>
        <w:numPr>
          <w:ilvl w:val="1"/>
          <w:numId w:val="1"/>
        </w:numPr>
        <w:spacing w:line="360" w:lineRule="auto"/>
        <w:rPr>
          <w:b/>
        </w:rPr>
      </w:pPr>
      <w:r>
        <w:rPr>
          <w:b/>
          <w:bCs/>
          <w:sz w:val="24"/>
          <w:szCs w:val="24"/>
          <w:lang w:val="de-DE"/>
        </w:rPr>
        <w:t>Du bist für die sorgfältige Nutzung der App verantwortlich. Du darfst die App nicht unbefugt oder nachlässig nutzen. Insbesondere darfst du:</w:t>
      </w:r>
    </w:p>
    <w:p>
      <w:pPr>
        <w:pStyle w:val="Normal1"/>
        <w:numPr>
          <w:ilvl w:val="2"/>
          <w:numId w:val="1"/>
        </w:numPr>
        <w:rPr>
          <w:b/>
        </w:rPr>
      </w:pPr>
      <w:r>
        <w:rPr>
          <w:b/>
          <w:bCs/>
          <w:sz w:val="24"/>
          <w:szCs w:val="24"/>
          <w:lang w:val="de-DE"/>
        </w:rPr>
        <w:t>die App nicht für andere als die in diesen Nutzungsbedingungen angegebenen Zwecke verwenden;</w:t>
      </w:r>
    </w:p>
    <w:p>
      <w:pPr>
        <w:pStyle w:val="Normal1"/>
        <w:numPr>
          <w:ilvl w:val="2"/>
          <w:numId w:val="1"/>
        </w:numPr>
        <w:rPr>
          <w:b/>
        </w:rPr>
      </w:pPr>
      <w:r>
        <w:rPr>
          <w:b/>
          <w:bCs/>
          <w:sz w:val="24"/>
          <w:szCs w:val="24"/>
          <w:lang w:val="de-DE"/>
        </w:rPr>
        <w:t>die App nur für persönliche, nicht-kommerzielle Zwecke verwenden, es sei denn, es wurde zuvor eine schriftliche Genehmigung von uns eingeholt;</w:t>
      </w:r>
    </w:p>
    <w:p>
      <w:pPr>
        <w:pStyle w:val="Normal1"/>
        <w:numPr>
          <w:ilvl w:val="2"/>
          <w:numId w:val="1"/>
        </w:numPr>
        <w:rPr>
          <w:b/>
        </w:rPr>
      </w:pPr>
      <w:r>
        <w:rPr>
          <w:b/>
          <w:bCs/>
          <w:sz w:val="24"/>
          <w:szCs w:val="24"/>
          <w:lang w:val="de-DE"/>
        </w:rPr>
        <w:t xml:space="preserve">die App nicht für Handlungen und/oder Verhaltensweisen verwenden, die gegen geltende Gesetze oder Vorschriften, </w:t>
      </w:r>
      <w:r>
        <w:rPr>
          <w:b/>
          <w:bCs/>
          <w:sz w:val="24"/>
          <w:szCs w:val="24"/>
          <w:lang w:val="de-DE"/>
        </w:rPr>
        <w:lastRenderedPageBreak/>
        <w:t>gute Moral, die öffentliche Ordnung oder Rechte Dritter verstoßen;</w:t>
      </w:r>
    </w:p>
    <w:p>
      <w:pPr>
        <w:pStyle w:val="Normal1"/>
        <w:numPr>
          <w:ilvl w:val="2"/>
          <w:numId w:val="1"/>
        </w:numPr>
        <w:rPr>
          <w:b/>
        </w:rPr>
      </w:pPr>
      <w:r>
        <w:rPr>
          <w:b/>
          <w:bCs/>
          <w:sz w:val="24"/>
          <w:szCs w:val="24"/>
          <w:lang w:val="de-DE"/>
        </w:rPr>
        <w:t>die App nicht modifizieren, kopieren, beschädigen, überlasten, stören oder die Nutzung und Funktion der App</w:t>
      </w:r>
      <w:r>
        <w:rPr>
          <w:sz w:val="24"/>
          <w:szCs w:val="24"/>
          <w:lang w:val="de-DE"/>
        </w:rPr>
        <w:t xml:space="preserve">  </w:t>
      </w:r>
      <w:r>
        <w:rPr>
          <w:b/>
          <w:bCs/>
          <w:sz w:val="24"/>
          <w:szCs w:val="24"/>
          <w:lang w:val="de-DE"/>
        </w:rPr>
        <w:t>beeinträchtigen;</w:t>
      </w:r>
    </w:p>
    <w:p>
      <w:pPr>
        <w:pStyle w:val="Normal1"/>
        <w:numPr>
          <w:ilvl w:val="2"/>
          <w:numId w:val="1"/>
        </w:numPr>
        <w:rPr>
          <w:b/>
        </w:rPr>
      </w:pPr>
      <w:r>
        <w:rPr>
          <w:b/>
          <w:bCs/>
          <w:sz w:val="24"/>
          <w:szCs w:val="24"/>
          <w:lang w:val="de-DE"/>
        </w:rPr>
        <w:t>keine Materialien hochladen, posten, per E-Mail versenden, übertragen, speichern oder anderweitig zur Verfügung stellen, die Viren oder andere Computercodes, -dateien oder -programme enthalten, die den normalen Betrieb der App oder andere Computersoftware oder -hardware beschädigen, beeinträchtigen oder einschränken sollen.</w:t>
      </w:r>
    </w:p>
    <w:p>
      <w:pPr>
        <w:pStyle w:val="Normal1"/>
        <w:numPr>
          <w:ilvl w:val="1"/>
          <w:numId w:val="1"/>
        </w:numPr>
        <w:spacing w:line="360" w:lineRule="auto"/>
        <w:rPr>
          <w:b/>
        </w:rPr>
      </w:pPr>
      <w:r>
        <w:rPr>
          <w:b/>
          <w:sz w:val="24"/>
          <w:szCs w:val="24"/>
        </w:rPr>
        <w:t xml:space="preserve"> </w:t>
      </w:r>
    </w:p>
    <w:p>
      <w:pPr>
        <w:pStyle w:val="Normal1"/>
        <w:numPr>
          <w:ilvl w:val="1"/>
          <w:numId w:val="1"/>
        </w:numPr>
        <w:spacing w:line="360" w:lineRule="auto"/>
        <w:rPr>
          <w:b/>
        </w:rPr>
      </w:pPr>
      <w:r>
        <w:rPr>
          <w:b/>
          <w:bCs/>
          <w:sz w:val="24"/>
          <w:szCs w:val="24"/>
          <w:lang w:val="de-DE"/>
        </w:rPr>
        <w:t>Wenn du gegen diese Nutzungsbedingungen verstößt oder die App übermäßig nutzt, hat „Super Chill“ das Recht, das Nutzungsrecht sofort zu kündigen. Ab dem Zeitpunkt der Kündigung des Nutzungsrechts kannst du die App nicht mehr nutzen und musst die App von deinem Smartphone oder anderem tragbaren Gerät löschen.</w:t>
      </w:r>
    </w:p>
    <w:p>
      <w:pPr>
        <w:pStyle w:val="Normal1"/>
        <w:numPr>
          <w:ilvl w:val="1"/>
          <w:numId w:val="1"/>
        </w:numPr>
        <w:spacing w:line="360" w:lineRule="auto"/>
        <w:rPr>
          <w:b/>
        </w:rPr>
      </w:pPr>
      <w:r>
        <w:rPr>
          <w:b/>
          <w:bCs/>
          <w:sz w:val="24"/>
          <w:szCs w:val="24"/>
          <w:lang w:val="de-DE"/>
        </w:rPr>
        <w:t>Wir können die App und ihre Inhalte jederzeit ändern. Wir können auch beschließen, die App nicht mehr anzubieten oder bestimmte Teile der App nicht mehr anzubieten. In diesem Fall endet auch das Recht des Erwachsenen und des Kindes, die App weiterhin zu nutzen. Ab dem Zeitpunkt der Kündigung des Nutzungsrechts kannst du die App nicht mehr nutzen und musst die App von deinem Smartphone oder anderem tragbaren Gerät löschen</w:t>
      </w:r>
      <w:r>
        <w:rPr>
          <w:sz w:val="24"/>
          <w:szCs w:val="24"/>
          <w:lang w:val="de-DE"/>
        </w:rPr>
        <w:t>.</w:t>
      </w:r>
    </w:p>
    <w:p>
      <w:pPr>
        <w:pStyle w:val="Normal1"/>
        <w:numPr>
          <w:ilvl w:val="0"/>
          <w:numId w:val="1"/>
        </w:numPr>
        <w:spacing w:line="360" w:lineRule="auto"/>
        <w:rPr>
          <w:b/>
        </w:rPr>
      </w:pPr>
      <w:r>
        <w:rPr>
          <w:b/>
          <w:bCs/>
          <w:sz w:val="24"/>
          <w:szCs w:val="24"/>
          <w:lang w:val="de-DE"/>
        </w:rPr>
        <w:t>Konto</w:t>
      </w:r>
    </w:p>
    <w:p>
      <w:pPr>
        <w:pStyle w:val="Normal1"/>
        <w:numPr>
          <w:ilvl w:val="1"/>
          <w:numId w:val="1"/>
        </w:numPr>
        <w:spacing w:line="360" w:lineRule="auto"/>
        <w:rPr>
          <w:b/>
        </w:rPr>
      </w:pPr>
      <w:r>
        <w:rPr>
          <w:b/>
          <w:bCs/>
          <w:sz w:val="24"/>
          <w:szCs w:val="24"/>
          <w:lang w:val="de-DE"/>
        </w:rPr>
        <w:t>Um die App nutzen zu können, musst du ein Konto erstellen. Du bist selbst für die Richtigkeit und Vollständigkeit der Daten verantwortlich, die du uns zur Verfügung stellst, und wirst uns über jede Änderung der von dir bereitgestellten Informationen informieren</w:t>
      </w:r>
      <w:r>
        <w:rPr>
          <w:sz w:val="24"/>
          <w:szCs w:val="24"/>
          <w:lang w:val="de-DE"/>
        </w:rPr>
        <w:t>.</w:t>
      </w:r>
    </w:p>
    <w:p>
      <w:pPr>
        <w:pStyle w:val="Normal1"/>
        <w:numPr>
          <w:ilvl w:val="1"/>
          <w:numId w:val="1"/>
        </w:numPr>
        <w:spacing w:line="360" w:lineRule="auto"/>
        <w:rPr>
          <w:b/>
        </w:rPr>
      </w:pPr>
      <w:r>
        <w:rPr>
          <w:b/>
          <w:bCs/>
          <w:sz w:val="24"/>
          <w:szCs w:val="24"/>
          <w:lang w:val="de-DE"/>
        </w:rPr>
        <w:t xml:space="preserve">Du bist selbst dafür verantwortlich, dein Konto und dein(e) Passwort/Passwörter geheim zu halten und den Zugang zu deinem Handy oder anderen tragbaren Geräten zu schützen. Du trägst die alleinige Verantwortung für alle Aktivitäten, die über dein Konto oder mit deinem Passwort ausgeführt werden. Du </w:t>
      </w:r>
      <w:r>
        <w:rPr>
          <w:b/>
          <w:bCs/>
          <w:sz w:val="24"/>
          <w:szCs w:val="24"/>
          <w:lang w:val="de-DE"/>
        </w:rPr>
        <w:lastRenderedPageBreak/>
        <w:t>musst selbst alle notwendigen Maßnahmen ergreifen, um sicherzustellen, dass dein Passwort geheim ist und sicher aufbewahrt wird. Du musst uns sofort informieren, wenn der Verdacht besteht, dass ein Dritter Kenntnis von deinem Passwort erlangt hat oder dass das Passwort (vermutlich) unbefugt verwendet wird.</w:t>
      </w:r>
    </w:p>
    <w:p>
      <w:pPr>
        <w:pStyle w:val="Normal1"/>
        <w:numPr>
          <w:ilvl w:val="0"/>
          <w:numId w:val="1"/>
        </w:numPr>
        <w:spacing w:line="360" w:lineRule="auto"/>
        <w:rPr>
          <w:b/>
        </w:rPr>
      </w:pPr>
      <w:r>
        <w:rPr>
          <w:b/>
          <w:bCs/>
          <w:sz w:val="24"/>
          <w:szCs w:val="24"/>
          <w:lang w:val="de-DE"/>
        </w:rPr>
        <w:t>Geistiges Eigentumsrecht</w:t>
      </w:r>
    </w:p>
    <w:p>
      <w:pPr>
        <w:pStyle w:val="Normal1"/>
        <w:numPr>
          <w:ilvl w:val="1"/>
          <w:numId w:val="1"/>
        </w:numPr>
        <w:spacing w:line="360" w:lineRule="auto"/>
        <w:rPr>
          <w:b/>
        </w:rPr>
      </w:pPr>
      <w:r>
        <w:rPr>
          <w:b/>
          <w:bCs/>
          <w:sz w:val="24"/>
          <w:szCs w:val="24"/>
          <w:lang w:val="de-DE"/>
        </w:rPr>
        <w:t>Alle geistigen Eigentumsrechte in Bezug auf die App – einschließlich, aber nicht beschränkt auf die Urheberrechte an der App, dem Quellcode und allen Texten, Foto- oder Filmmaterial, Tonmaterial und anderen Inhalten in der App – gehören Super Chill oder seinen Lizenzgebern. Ohne die vorherige schriftliche Genehmigung von „Super Chill“ ist keine Vervielfältigung (einschließlich Bearbeitung), Offenlegung und Verwendung zulässig, außer wie in diesen Nutzungsbedingungen beschrieben.</w:t>
      </w:r>
    </w:p>
    <w:p>
      <w:pPr>
        <w:pStyle w:val="Normal1"/>
        <w:numPr>
          <w:ilvl w:val="1"/>
          <w:numId w:val="1"/>
        </w:numPr>
        <w:spacing w:line="360" w:lineRule="auto"/>
        <w:rPr>
          <w:b/>
        </w:rPr>
      </w:pPr>
      <w:r>
        <w:rPr>
          <w:b/>
          <w:bCs/>
          <w:sz w:val="24"/>
          <w:szCs w:val="24"/>
          <w:lang w:val="de-DE"/>
        </w:rPr>
        <w:t>Vorbehaltlich der Bedingungen dieser Nutzungsbedingungen gewährt „Super Chill“ Ihnen ein beschränktes, persönliches, widerrufliches, nicht ausschließliches, nicht unterlizenzierbares, nicht übertragbares Recht, die App und die darin enthaltenen Inhalte/Videos für die Dauer der Nutzung der App für Ihre eigene Verwendung zu nutzen.</w:t>
      </w:r>
    </w:p>
    <w:p>
      <w:pPr>
        <w:pStyle w:val="Normal1"/>
        <w:numPr>
          <w:ilvl w:val="1"/>
          <w:numId w:val="1"/>
        </w:numPr>
        <w:spacing w:line="360" w:lineRule="auto"/>
        <w:rPr>
          <w:b/>
        </w:rPr>
      </w:pPr>
      <w:r>
        <w:rPr>
          <w:b/>
          <w:bCs/>
          <w:sz w:val="24"/>
          <w:szCs w:val="24"/>
          <w:lang w:val="de-DE"/>
        </w:rPr>
        <w:t>Sie müssen jede Handlung unterlassen, die die geistigen Eigentumsrechte von „Super Chill“ und seinen Lizenzgebern verletzt, beeinträchtigt, schädigt oder gefährdet.</w:t>
      </w:r>
    </w:p>
    <w:p>
      <w:pPr>
        <w:pStyle w:val="Normal1"/>
        <w:numPr>
          <w:ilvl w:val="0"/>
          <w:numId w:val="1"/>
        </w:numPr>
        <w:spacing w:line="360" w:lineRule="auto"/>
        <w:rPr>
          <w:b/>
        </w:rPr>
      </w:pPr>
      <w:r>
        <w:rPr>
          <w:b/>
          <w:bCs/>
          <w:sz w:val="24"/>
          <w:szCs w:val="24"/>
          <w:lang w:val="de-DE"/>
        </w:rPr>
        <w:t>Haftung</w:t>
      </w:r>
    </w:p>
    <w:p>
      <w:pPr>
        <w:pStyle w:val="Normal1"/>
        <w:numPr>
          <w:ilvl w:val="1"/>
          <w:numId w:val="1"/>
        </w:numPr>
        <w:spacing w:line="360" w:lineRule="auto"/>
        <w:rPr>
          <w:b/>
        </w:rPr>
      </w:pPr>
      <w:r>
        <w:rPr>
          <w:b/>
          <w:bCs/>
          <w:sz w:val="24"/>
          <w:szCs w:val="24"/>
          <w:lang w:val="de-DE"/>
        </w:rPr>
        <w:t>Die Inhalte der App wurden mit größter Sorgfalt zusammengestellt, aber ihre Verwendung erfolgt auf eigenes Risiko. Die App kann das geistige Wohlbefinden von Kindern fördern. Die App soll ausdrücklich keine Beratung oder Behandlung durch einen Arzt oder einen anderen Arzt ersetzen. Alle Übungen sollten immer von einem Erwachsenen (über 18 Jahre) überwacht werden.</w:t>
      </w:r>
    </w:p>
    <w:p>
      <w:pPr>
        <w:pStyle w:val="Normal1"/>
        <w:numPr>
          <w:ilvl w:val="1"/>
          <w:numId w:val="1"/>
        </w:numPr>
        <w:spacing w:line="360" w:lineRule="auto"/>
        <w:rPr>
          <w:b/>
        </w:rPr>
      </w:pPr>
      <w:r>
        <w:rPr>
          <w:b/>
          <w:bCs/>
          <w:sz w:val="24"/>
          <w:szCs w:val="24"/>
          <w:lang w:val="de-DE"/>
        </w:rPr>
        <w:lastRenderedPageBreak/>
        <w:t>Die App wird „im Istzustand“ angeboten.</w:t>
      </w:r>
      <w:r>
        <w:rPr>
          <w:sz w:val="24"/>
          <w:szCs w:val="24"/>
          <w:lang w:val="de-DE"/>
        </w:rPr>
        <w:t xml:space="preserve"> </w:t>
      </w:r>
      <w:r>
        <w:rPr>
          <w:b/>
          <w:sz w:val="24"/>
          <w:szCs w:val="24"/>
          <w:lang w:val="de-DE"/>
        </w:rPr>
        <w:t>Wir können nicht garantieren, dass der Inhalt der App frei von Fehlern, Defekten, Bugs, Viren ist und ohne Unterbrechung verfügbar ist.</w:t>
      </w:r>
    </w:p>
    <w:p>
      <w:pPr>
        <w:pStyle w:val="Normal1"/>
        <w:numPr>
          <w:ilvl w:val="1"/>
          <w:numId w:val="1"/>
        </w:numPr>
        <w:spacing w:line="360" w:lineRule="auto"/>
        <w:rPr>
          <w:b/>
        </w:rPr>
      </w:pPr>
      <w:r>
        <w:rPr>
          <w:b/>
          <w:bCs/>
          <w:sz w:val="24"/>
          <w:szCs w:val="24"/>
          <w:lang w:val="de-DE"/>
        </w:rPr>
        <w:t>„Super Chill“ haftet nicht für direkte oder indirekte Schäden, die sich aus oder im Zusammenhang mit dem Herunterladen, der Installation und/oder der Verwendung der App oder der Verfügbarkeit der App ergeben. Indirekte Schäden umfassen unter anderem Folgeschäden, System-/Computerausfälle, Datenverlust und/oder -beschädigung sowie entgangene Einsparungen.</w:t>
      </w:r>
    </w:p>
    <w:p>
      <w:pPr>
        <w:pStyle w:val="Normal1"/>
        <w:numPr>
          <w:ilvl w:val="1"/>
          <w:numId w:val="1"/>
        </w:numPr>
        <w:spacing w:line="360" w:lineRule="auto"/>
        <w:rPr>
          <w:b/>
        </w:rPr>
      </w:pPr>
      <w:r>
        <w:rPr>
          <w:b/>
          <w:bCs/>
          <w:sz w:val="24"/>
          <w:szCs w:val="24"/>
          <w:lang w:val="de-DE"/>
        </w:rPr>
        <w:t>Wenn vor Gericht festgestellt wird, dass „Super Chill“ sich nicht auf die Haftungsbeschränkung gemäß den Bestimmungen dieses Artikels 4 berufen kann, ist die Haftung von „Super Chill“ - unabhängig von der Rechtsgrundlage - gegenüber jedem Nutzer der App auf einen Betrag von 500 € (fünfhundert Euro) pro Ereignis beschränkt.</w:t>
      </w:r>
    </w:p>
    <w:p>
      <w:pPr>
        <w:pStyle w:val="Normal1"/>
        <w:numPr>
          <w:ilvl w:val="1"/>
          <w:numId w:val="1"/>
        </w:numPr>
        <w:spacing w:line="360" w:lineRule="auto"/>
        <w:rPr>
          <w:b/>
        </w:rPr>
      </w:pPr>
      <w:r>
        <w:rPr>
          <w:b/>
          <w:bCs/>
          <w:sz w:val="24"/>
          <w:szCs w:val="24"/>
          <w:lang w:val="de-DE"/>
        </w:rPr>
        <w:t>Die in diesem Artikel 4 festgelegte Haftungsbeschränkung von „Super Chill“ gilt nicht, wenn der Schaden auf eine vorsätzliche oder absichtliche Fahrlässigkeit von „Super Chill“ oder seinen leitenden Angestellten zurückzuführen ist.</w:t>
      </w:r>
    </w:p>
    <w:p>
      <w:pPr>
        <w:pStyle w:val="Normal1"/>
        <w:numPr>
          <w:ilvl w:val="0"/>
          <w:numId w:val="1"/>
        </w:numPr>
        <w:spacing w:line="360" w:lineRule="auto"/>
        <w:rPr>
          <w:b/>
        </w:rPr>
      </w:pPr>
      <w:r>
        <w:rPr>
          <w:b/>
          <w:bCs/>
          <w:sz w:val="24"/>
          <w:szCs w:val="24"/>
          <w:lang w:val="de-DE"/>
        </w:rPr>
        <w:t>Datenschutz</w:t>
      </w:r>
    </w:p>
    <w:p>
      <w:pPr>
        <w:pStyle w:val="Normal1"/>
        <w:numPr>
          <w:ilvl w:val="1"/>
          <w:numId w:val="1"/>
        </w:numPr>
        <w:spacing w:line="360" w:lineRule="auto"/>
        <w:rPr>
          <w:b/>
        </w:rPr>
      </w:pPr>
      <w:r>
        <w:rPr>
          <w:b/>
          <w:bCs/>
          <w:sz w:val="24"/>
          <w:szCs w:val="24"/>
          <w:lang w:val="de-DE"/>
        </w:rPr>
        <w:t>Weitere Informationen darüber, wie wir mit den personenbezogenen Daten umgehen, die wir über Nutzer der App erheben, verwenden, weitergeben oder verarbeiten, findest du in unserer</w:t>
      </w:r>
      <w:hyperlink r:id="rId6">
        <w:r>
          <w:rPr>
            <w:b/>
            <w:bCs/>
            <w:color w:val="1155CC"/>
            <w:sz w:val="24"/>
            <w:szCs w:val="24"/>
            <w:highlight w:val="white"/>
            <w:u w:val="single"/>
            <w:lang w:val="de-DE"/>
          </w:rPr>
          <w:t xml:space="preserve"> Datenschutzerklärung</w:t>
        </w:r>
      </w:hyperlink>
      <w:r>
        <w:rPr>
          <w:sz w:val="24"/>
          <w:szCs w:val="24"/>
          <w:lang w:val="de-DE"/>
        </w:rPr>
        <w:t xml:space="preserve"> </w:t>
      </w:r>
      <w:r>
        <w:rPr>
          <w:b/>
          <w:bCs/>
          <w:sz w:val="24"/>
          <w:szCs w:val="24"/>
          <w:lang w:val="de-DE"/>
        </w:rPr>
        <w:t>.</w:t>
      </w:r>
    </w:p>
    <w:p>
      <w:pPr>
        <w:pStyle w:val="Normal1"/>
        <w:numPr>
          <w:ilvl w:val="0"/>
          <w:numId w:val="1"/>
        </w:numPr>
        <w:spacing w:line="360" w:lineRule="auto"/>
        <w:rPr>
          <w:b/>
        </w:rPr>
      </w:pPr>
      <w:r>
        <w:rPr>
          <w:b/>
          <w:bCs/>
          <w:sz w:val="24"/>
          <w:szCs w:val="24"/>
          <w:lang w:val="de-DE"/>
        </w:rPr>
        <w:t>Änderungen</w:t>
      </w:r>
    </w:p>
    <w:p>
      <w:pPr>
        <w:pStyle w:val="Normal1"/>
        <w:numPr>
          <w:ilvl w:val="1"/>
          <w:numId w:val="1"/>
        </w:numPr>
        <w:spacing w:line="360" w:lineRule="auto"/>
        <w:rPr>
          <w:b/>
        </w:rPr>
      </w:pPr>
      <w:r>
        <w:rPr>
          <w:b/>
          <w:bCs/>
          <w:sz w:val="24"/>
          <w:szCs w:val="24"/>
          <w:lang w:val="de-DE"/>
        </w:rPr>
        <w:t>Wir behalten uns das Recht vor, die Nutzungsbedingungen jederzeit einseitig zu ändern. Über die geänderten Bedingungen wirst du rechtzeitig bei der nächsten Nutzung oder über die App oder den Playstore informiert.</w:t>
      </w:r>
    </w:p>
    <w:p>
      <w:pPr>
        <w:pStyle w:val="Normal1"/>
        <w:numPr>
          <w:ilvl w:val="1"/>
          <w:numId w:val="1"/>
        </w:numPr>
        <w:spacing w:line="360" w:lineRule="auto"/>
        <w:rPr>
          <w:b/>
        </w:rPr>
      </w:pPr>
      <w:r>
        <w:rPr>
          <w:b/>
          <w:bCs/>
          <w:sz w:val="24"/>
          <w:szCs w:val="24"/>
          <w:lang w:val="de-DE"/>
        </w:rPr>
        <w:t>Die Verwendung der App nach dem Datum, an dem die geänderten Nutzungsbedingungen in Kraft getreten sind, stellt die Annahme der geänderten Nutzungsbedingungen dar.</w:t>
      </w:r>
    </w:p>
    <w:p>
      <w:pPr>
        <w:pStyle w:val="Normal1"/>
        <w:numPr>
          <w:ilvl w:val="0"/>
          <w:numId w:val="1"/>
        </w:numPr>
        <w:spacing w:line="360" w:lineRule="auto"/>
        <w:rPr>
          <w:b/>
        </w:rPr>
      </w:pPr>
      <w:r>
        <w:rPr>
          <w:b/>
          <w:bCs/>
          <w:sz w:val="24"/>
          <w:szCs w:val="24"/>
          <w:lang w:val="de-DE"/>
        </w:rPr>
        <w:t>Gerichtsstand</w:t>
      </w:r>
    </w:p>
    <w:p>
      <w:pPr>
        <w:pStyle w:val="Normal1"/>
        <w:numPr>
          <w:ilvl w:val="1"/>
          <w:numId w:val="1"/>
        </w:numPr>
        <w:spacing w:line="360" w:lineRule="auto"/>
        <w:rPr>
          <w:b/>
        </w:rPr>
      </w:pPr>
      <w:r>
        <w:rPr>
          <w:b/>
          <w:bCs/>
          <w:sz w:val="24"/>
          <w:szCs w:val="24"/>
          <w:lang w:val="de-DE"/>
        </w:rPr>
        <w:lastRenderedPageBreak/>
        <w:t>Diese Nutzungsbedingungen unterliegen niederländischem Recht. Für Streitigkeiten, die diese Nutzungsbedingungen und/oder die Nutzung der App betreffen, ist das Gericht in Amsterdam zuständig, es sei denn, das anwendbare Recht sieht ein anderes zuständiges Gericht vor.</w:t>
      </w:r>
    </w:p>
    <w:p>
      <w:pPr>
        <w:pStyle w:val="Normal1"/>
        <w:numPr>
          <w:ilvl w:val="0"/>
          <w:numId w:val="1"/>
        </w:numPr>
        <w:spacing w:line="360" w:lineRule="auto"/>
        <w:rPr>
          <w:b/>
        </w:rPr>
      </w:pPr>
      <w:r>
        <w:rPr>
          <w:b/>
          <w:bCs/>
          <w:sz w:val="24"/>
          <w:szCs w:val="24"/>
          <w:lang w:val="de-DE"/>
        </w:rPr>
        <w:t>Keine Verzichtserklärung</w:t>
      </w:r>
    </w:p>
    <w:p>
      <w:pPr>
        <w:pStyle w:val="Normal1"/>
        <w:numPr>
          <w:ilvl w:val="1"/>
          <w:numId w:val="1"/>
        </w:numPr>
        <w:spacing w:line="360" w:lineRule="auto"/>
        <w:rPr>
          <w:b/>
        </w:rPr>
      </w:pPr>
      <w:r>
        <w:rPr>
          <w:b/>
          <w:bCs/>
          <w:sz w:val="24"/>
          <w:szCs w:val="24"/>
          <w:lang w:val="de-DE"/>
        </w:rPr>
        <w:t>Wenn du gegen diese Nutzungsbedingungen verstößt und wir keine Maßnahmen dagegen ergreifen, sind wir trotzdem berechtigt, unsere Rechte bei jeder anderen Gelegenheit auszuüben, bei der du gegen diese Nutzungsbedingungen verstößt.</w:t>
      </w:r>
    </w:p>
    <w:p>
      <w:pPr>
        <w:pStyle w:val="Normal1"/>
        <w:numPr>
          <w:ilvl w:val="0"/>
          <w:numId w:val="1"/>
        </w:numPr>
        <w:spacing w:line="360" w:lineRule="auto"/>
        <w:rPr>
          <w:b/>
        </w:rPr>
      </w:pPr>
      <w:r>
        <w:rPr>
          <w:b/>
          <w:bCs/>
          <w:sz w:val="24"/>
          <w:szCs w:val="24"/>
          <w:lang w:val="de-DE"/>
        </w:rPr>
        <w:t>Kontakt</w:t>
      </w:r>
    </w:p>
    <w:p>
      <w:pPr>
        <w:pStyle w:val="Normal1"/>
        <w:numPr>
          <w:ilvl w:val="1"/>
          <w:numId w:val="1"/>
        </w:numPr>
        <w:spacing w:line="360" w:lineRule="auto"/>
        <w:rPr>
          <w:b/>
        </w:rPr>
      </w:pPr>
      <w:r>
        <w:rPr>
          <w:b/>
          <w:bCs/>
          <w:sz w:val="24"/>
          <w:szCs w:val="24"/>
          <w:lang w:val="de-DE"/>
        </w:rPr>
        <w:t>Wenn du Fragen zu diesen Nutzungsbedingungen oder zur App hast, schicke bitte eine E-Mail an</w:t>
      </w:r>
      <w:hyperlink r:id="rId7">
        <w:r>
          <w:rPr>
            <w:b/>
            <w:bCs/>
            <w:color w:val="1155CC"/>
            <w:sz w:val="24"/>
            <w:szCs w:val="24"/>
            <w:u w:val="single"/>
            <w:lang w:val="de-DE"/>
          </w:rPr>
          <w:t>support@superchill.org.</w:t>
        </w:r>
        <w:r>
          <w:rPr>
            <w:b/>
            <w:bCs/>
            <w:color w:val="1155CC"/>
            <w:sz w:val="24"/>
            <w:szCs w:val="24"/>
            <w:u w:val="single"/>
            <w:lang w:val="de-DE"/>
          </w:rPr>
          <w:br/>
        </w:r>
      </w:hyperlink>
      <w:r>
        <w:rPr>
          <w:b/>
          <w:bCs/>
          <w:sz w:val="24"/>
          <w:szCs w:val="24"/>
          <w:lang w:val="de-DE"/>
        </w:rPr>
        <w:t xml:space="preserve"> </w:t>
      </w:r>
    </w:p>
    <w:p>
      <w:pPr>
        <w:pStyle w:val="Normal1"/>
        <w:numPr>
          <w:ilvl w:val="0"/>
          <w:numId w:val="1"/>
        </w:numPr>
        <w:spacing w:line="360" w:lineRule="auto"/>
        <w:rPr>
          <w:b/>
        </w:rPr>
      </w:pPr>
      <w:r>
        <w:rPr>
          <w:b/>
          <w:bCs/>
          <w:sz w:val="24"/>
          <w:szCs w:val="24"/>
          <w:lang w:val="de-DE"/>
        </w:rPr>
        <w:t xml:space="preserve">Sonstiges </w:t>
      </w:r>
    </w:p>
    <w:p>
      <w:pPr>
        <w:pStyle w:val="Normal1"/>
        <w:numPr>
          <w:ilvl w:val="1"/>
          <w:numId w:val="1"/>
        </w:numPr>
        <w:spacing w:after="1920" w:line="360" w:lineRule="auto"/>
        <w:rPr>
          <w:b/>
        </w:rPr>
      </w:pPr>
      <w:r>
        <w:rPr>
          <w:b/>
          <w:bCs/>
          <w:sz w:val="24"/>
          <w:szCs w:val="24"/>
          <w:lang w:val="de-DE"/>
        </w:rPr>
        <w:t>Sollte zu irgendeinem Zeitpunkt eine Bestimmung dieser Nutzungsbedingungen nach den geltenden Gesetzen und/oder Vorschriften ganz oder teilweise ungültig, nicht vollstreckbar oder nicht durchsetzbar sein, bleibt davon die Wirksamkeit der übrigen (Teile der) Bestimmungen dieser Nutzungsbedingungen unberührt. In diesem Fall wird die betreffende Bestimmung durch eine alternative Bestimmung ersetzt, die angesichts des Zwecks und Umfangs dieser Nutzungsbedingungen so wenig wie möglich von der ursprünglichen Bestimmung abweicht.</w:t>
      </w:r>
    </w:p>
    <w:p>
      <w:pPr>
        <w:pStyle w:val="Normal1"/>
        <w:rPr>
          <w:b/>
        </w:rPr>
      </w:pPr>
      <w:bookmarkStart w:id="1" w:name="_GoBack"/>
      <w:bookmarkEnd w:id="1"/>
    </w:p>
    <w:sectPr>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BA"/>
    <w:multiLevelType w:val="hybridMultilevel"/>
    <w:tmpl w:val="00000000"/>
    <w:lvl w:ilvl="0" w:tplc="2BAA8888">
      <w:start w:val="1"/>
      <w:numFmt w:val="bullet"/>
      <w:lvlText w:val=""/>
      <w:lvlJc w:val="left"/>
      <w:pPr>
        <w:ind w:left="720" w:hanging="360"/>
      </w:pPr>
      <w:rPr>
        <w:rFonts w:ascii="Arial" w:eastAsia="Arial" w:hAnsi="Arial" w:cs="Arial"/>
        <w:sz w:val="24"/>
        <w:szCs w:val="24"/>
        <w:u w:val="none"/>
      </w:rPr>
    </w:lvl>
    <w:lvl w:ilvl="1" w:tplc="7098DEE8">
      <w:start w:val="1"/>
      <w:numFmt w:val="bullet"/>
      <w:lvlText w:val=""/>
      <w:lvlJc w:val="left"/>
      <w:pPr>
        <w:ind w:left="1440" w:hanging="360"/>
      </w:pPr>
      <w:rPr>
        <w:rFonts w:ascii="Arial" w:eastAsia="Arial" w:hAnsi="Arial" w:cs="Arial"/>
        <w:sz w:val="24"/>
        <w:szCs w:val="24"/>
        <w:u w:val="none"/>
      </w:rPr>
    </w:lvl>
    <w:lvl w:ilvl="2" w:tplc="23F6E80C">
      <w:start w:val="1"/>
      <w:numFmt w:val="bullet"/>
      <w:lvlText w:val="■"/>
      <w:lvlJc w:val="left"/>
      <w:pPr>
        <w:ind w:left="2160" w:hanging="360"/>
      </w:pPr>
      <w:rPr>
        <w:rFonts w:ascii="Arial" w:eastAsia="Arial" w:hAnsi="Arial" w:cs="Arial"/>
        <w:sz w:val="24"/>
        <w:szCs w:val="24"/>
        <w:u w:val="none"/>
      </w:rPr>
    </w:lvl>
    <w:lvl w:ilvl="3" w:tplc="BC583328">
      <w:start w:val="1"/>
      <w:numFmt w:val="bullet"/>
      <w:lvlText w:val="●"/>
      <w:lvlJc w:val="left"/>
      <w:pPr>
        <w:ind w:left="2880" w:hanging="360"/>
      </w:pPr>
      <w:rPr>
        <w:u w:val="none"/>
      </w:rPr>
    </w:lvl>
    <w:lvl w:ilvl="4" w:tplc="F52E9E0C">
      <w:start w:val="1"/>
      <w:numFmt w:val="bullet"/>
      <w:lvlText w:val="○"/>
      <w:lvlJc w:val="left"/>
      <w:pPr>
        <w:ind w:left="3600" w:hanging="360"/>
      </w:pPr>
      <w:rPr>
        <w:u w:val="none"/>
      </w:rPr>
    </w:lvl>
    <w:lvl w:ilvl="5" w:tplc="9888179C">
      <w:start w:val="1"/>
      <w:numFmt w:val="bullet"/>
      <w:lvlText w:val="■"/>
      <w:lvlJc w:val="left"/>
      <w:pPr>
        <w:ind w:left="4320" w:hanging="360"/>
      </w:pPr>
      <w:rPr>
        <w:u w:val="none"/>
      </w:rPr>
    </w:lvl>
    <w:lvl w:ilvl="6" w:tplc="007AC702">
      <w:start w:val="1"/>
      <w:numFmt w:val="bullet"/>
      <w:lvlText w:val="●"/>
      <w:lvlJc w:val="left"/>
      <w:pPr>
        <w:ind w:left="5040" w:hanging="360"/>
      </w:pPr>
      <w:rPr>
        <w:u w:val="none"/>
      </w:rPr>
    </w:lvl>
    <w:lvl w:ilvl="7" w:tplc="4CEC888A">
      <w:start w:val="1"/>
      <w:numFmt w:val="bullet"/>
      <w:lvlText w:val="○"/>
      <w:lvlJc w:val="left"/>
      <w:pPr>
        <w:ind w:left="5760" w:hanging="360"/>
      </w:pPr>
      <w:rPr>
        <w:u w:val="none"/>
      </w:rPr>
    </w:lvl>
    <w:lvl w:ilvl="8" w:tplc="93B650DA">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AC5A9-F5A6-41BE-8EFF-BE1DFAD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erchill.org/conditions/support@superc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chill.org/privacy" TargetMode="External"/><Relationship Id="rId5" Type="http://schemas.openxmlformats.org/officeDocument/2006/relationships/hyperlink" Target="https://superchill.org/app/uploads/2024/04/Gerbuiksvoorwaard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Fife-Faulkner</cp:lastModifiedBy>
  <cp:revision>1</cp:revision>
  <dcterms:created xsi:type="dcterms:W3CDTF">2024-08-27T10:17:00Z</dcterms:created>
  <dcterms:modified xsi:type="dcterms:W3CDTF">2024-08-27T10:20:00Z</dcterms:modified>
</cp:coreProperties>
</file>